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46" w:rsidRPr="00891AD9" w:rsidRDefault="00792946" w:rsidP="00792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1AD9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</w:t>
      </w:r>
      <w:r w:rsidR="00891AD9">
        <w:rPr>
          <w:rFonts w:ascii="Times New Roman" w:hAnsi="Times New Roman"/>
          <w:sz w:val="24"/>
          <w:szCs w:val="24"/>
        </w:rPr>
        <w:t xml:space="preserve"> </w:t>
      </w:r>
      <w:r w:rsidRPr="00891AD9">
        <w:rPr>
          <w:rFonts w:ascii="Times New Roman" w:hAnsi="Times New Roman"/>
          <w:sz w:val="24"/>
          <w:szCs w:val="24"/>
        </w:rPr>
        <w:t>детско-юношеская спортивная школа</w:t>
      </w:r>
    </w:p>
    <w:p w:rsidR="00792946" w:rsidRDefault="00792946" w:rsidP="007929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7"/>
      </w:tblGrid>
      <w:tr w:rsidR="00792946" w:rsidTr="00FC3FA6">
        <w:tc>
          <w:tcPr>
            <w:tcW w:w="4926" w:type="dxa"/>
          </w:tcPr>
          <w:p w:rsidR="00792946" w:rsidRPr="00686A64" w:rsidRDefault="00792946" w:rsidP="00FC3FA6">
            <w:pPr>
              <w:rPr>
                <w:rFonts w:ascii="Times New Roman" w:hAnsi="Times New Roman"/>
              </w:rPr>
            </w:pPr>
            <w:r w:rsidRPr="00686A64">
              <w:rPr>
                <w:rFonts w:ascii="Times New Roman" w:hAnsi="Times New Roman"/>
              </w:rPr>
              <w:t xml:space="preserve">Принято  </w:t>
            </w:r>
          </w:p>
          <w:p w:rsidR="00792946" w:rsidRPr="00686A64" w:rsidRDefault="00792946" w:rsidP="00FC3FA6">
            <w:pPr>
              <w:rPr>
                <w:rFonts w:ascii="Times New Roman" w:hAnsi="Times New Roman"/>
              </w:rPr>
            </w:pPr>
            <w:r w:rsidRPr="00686A64">
              <w:rPr>
                <w:rFonts w:ascii="Times New Roman" w:hAnsi="Times New Roman"/>
              </w:rPr>
              <w:t xml:space="preserve">Советом  учреждения    </w:t>
            </w:r>
          </w:p>
          <w:p w:rsidR="00792946" w:rsidRDefault="00792946" w:rsidP="00FC3FA6">
            <w:pPr>
              <w:rPr>
                <w:rFonts w:ascii="Times New Roman" w:hAnsi="Times New Roman"/>
              </w:rPr>
            </w:pPr>
            <w:r w:rsidRPr="00686A64">
              <w:rPr>
                <w:rFonts w:ascii="Times New Roman" w:hAnsi="Times New Roman"/>
                <w:sz w:val="24"/>
              </w:rPr>
              <w:t xml:space="preserve">протокол от  30.08.2013  № 1 </w:t>
            </w:r>
            <w:r w:rsidRPr="00686A64">
              <w:rPr>
                <w:rFonts w:ascii="Times New Roman" w:hAnsi="Times New Roman"/>
              </w:rPr>
              <w:t xml:space="preserve">                                                                       </w:t>
            </w:r>
          </w:p>
        </w:tc>
        <w:tc>
          <w:tcPr>
            <w:tcW w:w="4927" w:type="dxa"/>
          </w:tcPr>
          <w:p w:rsidR="00792946" w:rsidRPr="00032FE1" w:rsidRDefault="00792946" w:rsidP="00FC3FA6">
            <w:pPr>
              <w:jc w:val="right"/>
              <w:rPr>
                <w:rFonts w:ascii="Times New Roman" w:hAnsi="Times New Roman"/>
              </w:rPr>
            </w:pPr>
            <w:r w:rsidRPr="00032FE1">
              <w:rPr>
                <w:rFonts w:ascii="Times New Roman" w:hAnsi="Times New Roman"/>
              </w:rPr>
              <w:t xml:space="preserve">Утверждены  приказом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032FE1">
              <w:rPr>
                <w:rFonts w:ascii="Times New Roman" w:hAnsi="Times New Roman"/>
              </w:rPr>
              <w:t>директора МБОУ ДОД ДЮСШ</w:t>
            </w:r>
          </w:p>
          <w:p w:rsidR="00792946" w:rsidRPr="00686A64" w:rsidRDefault="00792946" w:rsidP="00FC3FA6">
            <w:pPr>
              <w:jc w:val="right"/>
              <w:rPr>
                <w:rFonts w:ascii="Times New Roman" w:hAnsi="Times New Roman"/>
              </w:rPr>
            </w:pPr>
            <w:r w:rsidRPr="00686A64">
              <w:rPr>
                <w:rFonts w:ascii="Times New Roman" w:hAnsi="Times New Roman"/>
                <w:sz w:val="24"/>
              </w:rPr>
              <w:t xml:space="preserve">от 02.09.2013 № 88-А                                                </w:t>
            </w:r>
            <w:r w:rsidRPr="00032FE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</w:t>
            </w:r>
            <w:r>
              <w:rPr>
                <w:b/>
                <w:sz w:val="24"/>
              </w:rPr>
              <w:t xml:space="preserve">          </w:t>
            </w:r>
          </w:p>
        </w:tc>
      </w:tr>
    </w:tbl>
    <w:p w:rsidR="00792946" w:rsidRPr="00032FE1" w:rsidRDefault="00792946" w:rsidP="00792946">
      <w:pPr>
        <w:spacing w:after="0" w:line="240" w:lineRule="auto"/>
        <w:jc w:val="center"/>
        <w:rPr>
          <w:rFonts w:ascii="Times New Roman" w:hAnsi="Times New Roman"/>
        </w:rPr>
      </w:pPr>
    </w:p>
    <w:p w:rsidR="008D2CF0" w:rsidRPr="006A61D8" w:rsidRDefault="008D2CF0" w:rsidP="009B79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внутреннего распорядка учащихся</w:t>
      </w:r>
      <w:r w:rsidR="00DE552D" w:rsidRPr="006A61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E552D" w:rsidRPr="006A61D8" w:rsidRDefault="00DE552D" w:rsidP="009B79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CF0" w:rsidRPr="006A61D8" w:rsidRDefault="008D2CF0" w:rsidP="009B790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00A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внутреннего распорядка учащихся</w:t>
      </w:r>
      <w:r w:rsidR="00DE552D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</w:t>
      </w:r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в соответствии</w:t>
      </w:r>
      <w:r w:rsidR="00C62133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2133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00A" w:rsidRPr="006A61D8" w:rsidRDefault="008D2CF0" w:rsidP="006A10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w:tgtFrame="_blank" w:history="1">
        <w:r w:rsidRPr="006A61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</w:t>
        </w:r>
      </w:hyperlink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</w:t>
      </w:r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 Российской Федерации»;</w:t>
      </w:r>
    </w:p>
    <w:p w:rsidR="006A100A" w:rsidRPr="006A61D8" w:rsidRDefault="00DE552D" w:rsidP="006A10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</w:t>
      </w:r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2013 г. № 1008;</w:t>
      </w:r>
    </w:p>
    <w:p w:rsidR="006A100A" w:rsidRPr="006A61D8" w:rsidRDefault="008D2CF0" w:rsidP="006A10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применения к обучающимся и снятия с обучающихся мер дисциплинарного взыскания,  утвержденным </w:t>
      </w:r>
      <w:hyperlink w:tgtFrame="_blank" w:history="1">
        <w:r w:rsidRPr="006A61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</w:hyperlink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</w:t>
      </w:r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от 15 марта 2013 г. № 185;</w:t>
      </w:r>
    </w:p>
    <w:p w:rsidR="008D2CF0" w:rsidRPr="006A61D8" w:rsidRDefault="006A100A" w:rsidP="006A10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BC07D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</w:t>
      </w:r>
      <w:r w:rsidR="00792946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792946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 ДЮСШ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Дисциплина в </w:t>
      </w:r>
      <w:r w:rsidR="006A100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8D2CF0" w:rsidRPr="006A61D8" w:rsidRDefault="006A100A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Настоящие Правила обязательны для исполнения всеми учащимися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(законными представите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лями), обеспечивающими получение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8D2CF0" w:rsidRPr="006A61D8" w:rsidRDefault="00D2016E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настоящих Правил размещается на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стенде Учреждения, на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2A3FFC" w:rsidRPr="006A61D8" w:rsidRDefault="002A3FFC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D2CF0" w:rsidRPr="006A61D8" w:rsidRDefault="008D2CF0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="00003FC4"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учащихся</w:t>
      </w:r>
    </w:p>
    <w:p w:rsidR="008D2CF0" w:rsidRPr="006A61D8" w:rsidRDefault="008D2CF0" w:rsidP="00F2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2171B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реализует дополнительные общеобразовательные </w:t>
      </w:r>
      <w:proofErr w:type="spellStart"/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71B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течение всего календарного года, включая каникулярное время.</w:t>
      </w:r>
    </w:p>
    <w:p w:rsidR="00003FC4" w:rsidRPr="006A61D8" w:rsidRDefault="00003FC4" w:rsidP="00F2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2.2.Продолжительность учебног</w:t>
      </w:r>
      <w:r w:rsidR="00792946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для учащихся всех годов обучения составляет 4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6 недель.</w:t>
      </w:r>
    </w:p>
    <w:p w:rsidR="00041348" w:rsidRPr="006A61D8" w:rsidRDefault="00041348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2682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61D8">
        <w:rPr>
          <w:rFonts w:ascii="Times New Roman" w:hAnsi="Times New Roman" w:cs="Times New Roman"/>
          <w:sz w:val="24"/>
          <w:szCs w:val="24"/>
        </w:rPr>
        <w:t>Учебные занятия в Учреждении проводятся в любой день недели, включая воскресенье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348" w:rsidRPr="006A61D8" w:rsidRDefault="00041348" w:rsidP="00DE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D8">
        <w:rPr>
          <w:rFonts w:ascii="Times New Roman" w:hAnsi="Times New Roman" w:cs="Times New Roman"/>
          <w:sz w:val="24"/>
          <w:szCs w:val="24"/>
        </w:rPr>
        <w:t>2.</w:t>
      </w:r>
      <w:r w:rsidR="0042682A" w:rsidRPr="006A61D8">
        <w:rPr>
          <w:rFonts w:ascii="Times New Roman" w:hAnsi="Times New Roman" w:cs="Times New Roman"/>
          <w:sz w:val="24"/>
          <w:szCs w:val="24"/>
        </w:rPr>
        <w:t>4.</w:t>
      </w:r>
      <w:r w:rsidRPr="006A61D8">
        <w:rPr>
          <w:rFonts w:ascii="Times New Roman" w:hAnsi="Times New Roman" w:cs="Times New Roman"/>
          <w:sz w:val="24"/>
          <w:szCs w:val="24"/>
        </w:rPr>
        <w:t xml:space="preserve"> Учебные занятия в Учреждении начинаются </w:t>
      </w:r>
      <w:r w:rsidR="00003FC4" w:rsidRPr="006A61D8">
        <w:rPr>
          <w:rFonts w:ascii="Times New Roman" w:hAnsi="Times New Roman" w:cs="Times New Roman"/>
          <w:sz w:val="24"/>
          <w:szCs w:val="24"/>
        </w:rPr>
        <w:t>не ранее 08.00 часов</w:t>
      </w:r>
      <w:r w:rsidRPr="006A61D8">
        <w:rPr>
          <w:rFonts w:ascii="Times New Roman" w:hAnsi="Times New Roman" w:cs="Times New Roman"/>
          <w:sz w:val="24"/>
          <w:szCs w:val="24"/>
        </w:rPr>
        <w:t xml:space="preserve"> и заканчиваются не позднее 2</w:t>
      </w:r>
      <w:r w:rsidR="00792946" w:rsidRPr="006A61D8">
        <w:rPr>
          <w:rFonts w:ascii="Times New Roman" w:hAnsi="Times New Roman" w:cs="Times New Roman"/>
          <w:sz w:val="24"/>
          <w:szCs w:val="24"/>
        </w:rPr>
        <w:t>0</w:t>
      </w:r>
      <w:r w:rsidRPr="006A61D8">
        <w:rPr>
          <w:rFonts w:ascii="Times New Roman" w:hAnsi="Times New Roman" w:cs="Times New Roman"/>
          <w:sz w:val="24"/>
          <w:szCs w:val="24"/>
        </w:rPr>
        <w:t>.00</w:t>
      </w:r>
      <w:r w:rsidR="00003FC4" w:rsidRPr="006A61D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A61D8">
        <w:rPr>
          <w:rFonts w:ascii="Times New Roman" w:hAnsi="Times New Roman" w:cs="Times New Roman"/>
          <w:sz w:val="24"/>
          <w:szCs w:val="24"/>
        </w:rPr>
        <w:t>.</w:t>
      </w:r>
    </w:p>
    <w:p w:rsidR="0042682A" w:rsidRPr="006A61D8" w:rsidRDefault="00041348" w:rsidP="0042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2682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682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учащихся Учреждения определяется расписанием учебных занятий, утвержденным директором Учреждения. </w:t>
      </w:r>
    </w:p>
    <w:p w:rsidR="00B34DF3" w:rsidRPr="006A61D8" w:rsidRDefault="0042682A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</w:t>
      </w:r>
      <w:r w:rsidR="00F2171B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ведутся согласно расписанию, составленному администрацией Учреждения, по представлению педагогических работников с учетом пожеланий учащихся, родителей (законных представителей) несовершеннолетних учащихся</w:t>
      </w:r>
      <w:r w:rsidR="00041348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строгом соответствии с </w:t>
      </w:r>
      <w:r w:rsidR="00003FC4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3FC4" w:rsidRPr="006A61D8">
        <w:rPr>
          <w:rFonts w:ascii="Times New Roman" w:hAnsi="Times New Roman" w:cs="Times New Roman"/>
          <w:sz w:val="24"/>
          <w:szCs w:val="24"/>
        </w:rPr>
        <w:t>анитарно-эпидемиологические требования к учреждениям дополнительного образования.</w:t>
      </w:r>
    </w:p>
    <w:p w:rsidR="00041348" w:rsidRPr="006A61D8" w:rsidRDefault="00041348" w:rsidP="00DE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2682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61D8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для </w:t>
      </w:r>
      <w:r w:rsidR="00003FC4" w:rsidRPr="006A61D8">
        <w:rPr>
          <w:rFonts w:ascii="Times New Roman" w:hAnsi="Times New Roman" w:cs="Times New Roman"/>
          <w:sz w:val="24"/>
          <w:szCs w:val="24"/>
        </w:rPr>
        <w:t>учащихся</w:t>
      </w:r>
      <w:r w:rsidR="00792946" w:rsidRPr="006A61D8">
        <w:rPr>
          <w:rFonts w:ascii="Times New Roman" w:hAnsi="Times New Roman" w:cs="Times New Roman"/>
          <w:sz w:val="24"/>
          <w:szCs w:val="24"/>
        </w:rPr>
        <w:t xml:space="preserve">  составляет 40</w:t>
      </w:r>
      <w:r w:rsidRPr="006A61D8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65034" w:rsidRPr="006A61D8" w:rsidRDefault="00041348" w:rsidP="00DE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D8">
        <w:rPr>
          <w:rFonts w:ascii="Times New Roman" w:hAnsi="Times New Roman" w:cs="Times New Roman"/>
          <w:sz w:val="24"/>
          <w:szCs w:val="24"/>
        </w:rPr>
        <w:t>2.</w:t>
      </w:r>
      <w:r w:rsidR="0042682A" w:rsidRPr="006A61D8">
        <w:rPr>
          <w:rFonts w:ascii="Times New Roman" w:hAnsi="Times New Roman" w:cs="Times New Roman"/>
          <w:sz w:val="24"/>
          <w:szCs w:val="24"/>
        </w:rPr>
        <w:t>8</w:t>
      </w:r>
      <w:r w:rsidRPr="006A61D8">
        <w:rPr>
          <w:rFonts w:ascii="Times New Roman" w:hAnsi="Times New Roman" w:cs="Times New Roman"/>
          <w:sz w:val="24"/>
          <w:szCs w:val="24"/>
        </w:rPr>
        <w:t>. Перерыв между занятиями составляет не менее 1</w:t>
      </w:r>
      <w:r w:rsidR="00003FC4" w:rsidRPr="006A61D8">
        <w:rPr>
          <w:rFonts w:ascii="Times New Roman" w:hAnsi="Times New Roman" w:cs="Times New Roman"/>
          <w:sz w:val="24"/>
          <w:szCs w:val="24"/>
        </w:rPr>
        <w:t>5</w:t>
      </w:r>
      <w:r w:rsidRPr="006A61D8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8D2CF0" w:rsidRPr="006A61D8" w:rsidRDefault="00765034" w:rsidP="00DE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1D8">
        <w:rPr>
          <w:rFonts w:ascii="Times New Roman" w:hAnsi="Times New Roman" w:cs="Times New Roman"/>
          <w:sz w:val="24"/>
          <w:szCs w:val="24"/>
        </w:rPr>
        <w:t>2.</w:t>
      </w:r>
      <w:r w:rsidR="0042682A" w:rsidRPr="006A61D8">
        <w:rPr>
          <w:rFonts w:ascii="Times New Roman" w:hAnsi="Times New Roman" w:cs="Times New Roman"/>
          <w:sz w:val="24"/>
          <w:szCs w:val="24"/>
        </w:rPr>
        <w:t>9</w:t>
      </w:r>
      <w:r w:rsidRPr="006A61D8">
        <w:rPr>
          <w:rFonts w:ascii="Times New Roman" w:hAnsi="Times New Roman" w:cs="Times New Roman"/>
          <w:sz w:val="24"/>
          <w:szCs w:val="24"/>
        </w:rPr>
        <w:t>.</w:t>
      </w:r>
      <w:r w:rsidR="00041348" w:rsidRPr="006A61D8">
        <w:rPr>
          <w:rFonts w:ascii="Times New Roman" w:hAnsi="Times New Roman" w:cs="Times New Roman"/>
          <w:sz w:val="24"/>
          <w:szCs w:val="24"/>
        </w:rPr>
        <w:t xml:space="preserve">Продолжительность занятий в учебные дни </w:t>
      </w:r>
      <w:r w:rsidRPr="006A61D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A61D8">
        <w:rPr>
          <w:rFonts w:ascii="Times New Roman" w:hAnsi="Times New Roman" w:cs="Times New Roman"/>
          <w:sz w:val="24"/>
          <w:szCs w:val="24"/>
        </w:rPr>
        <w:t xml:space="preserve">одной учебной группы </w:t>
      </w:r>
      <w:r w:rsidR="00792946" w:rsidRPr="006A61D8">
        <w:rPr>
          <w:rFonts w:ascii="Times New Roman" w:hAnsi="Times New Roman" w:cs="Times New Roman"/>
          <w:sz w:val="24"/>
          <w:szCs w:val="24"/>
        </w:rPr>
        <w:t>не превышает</w:t>
      </w:r>
      <w:proofErr w:type="gramEnd"/>
      <w:r w:rsidR="00792946" w:rsidRPr="006A61D8">
        <w:rPr>
          <w:rFonts w:ascii="Times New Roman" w:hAnsi="Times New Roman" w:cs="Times New Roman"/>
          <w:sz w:val="24"/>
          <w:szCs w:val="24"/>
        </w:rPr>
        <w:t xml:space="preserve"> 3</w:t>
      </w:r>
      <w:r w:rsidR="00041348" w:rsidRPr="006A61D8">
        <w:rPr>
          <w:rFonts w:ascii="Times New Roman" w:hAnsi="Times New Roman" w:cs="Times New Roman"/>
          <w:sz w:val="24"/>
          <w:szCs w:val="24"/>
        </w:rPr>
        <w:t xml:space="preserve"> часов, в выходные</w:t>
      </w:r>
      <w:r w:rsidR="00792946" w:rsidRPr="006A61D8">
        <w:rPr>
          <w:rFonts w:ascii="Times New Roman" w:hAnsi="Times New Roman" w:cs="Times New Roman"/>
          <w:sz w:val="24"/>
          <w:szCs w:val="24"/>
        </w:rPr>
        <w:t xml:space="preserve"> и каникулярные дни - не более 4</w:t>
      </w:r>
      <w:r w:rsidR="00041348" w:rsidRPr="006A61D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C07DE" w:rsidRPr="006A61D8" w:rsidRDefault="00BC07DE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D8">
        <w:rPr>
          <w:rFonts w:ascii="Times New Roman" w:hAnsi="Times New Roman" w:cs="Times New Roman"/>
          <w:sz w:val="24"/>
          <w:szCs w:val="24"/>
        </w:rPr>
        <w:t>2.10.</w:t>
      </w:r>
      <w:r w:rsidRPr="006A61D8">
        <w:rPr>
          <w:rFonts w:ascii="Times New Roman" w:eastAsia="Times New Roman" w:hAnsi="Times New Roman" w:cs="Times New Roman"/>
          <w:sz w:val="24"/>
          <w:szCs w:val="24"/>
        </w:rPr>
        <w:t xml:space="preserve">Учебная недельная нагрузка на одного учащегося по одной дополнительной общеобразовательной </w:t>
      </w:r>
      <w:proofErr w:type="spellStart"/>
      <w:r w:rsidRPr="006A61D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792946" w:rsidRPr="006A61D8">
        <w:rPr>
          <w:rFonts w:ascii="Times New Roman" w:eastAsia="Times New Roman" w:hAnsi="Times New Roman" w:cs="Times New Roman"/>
          <w:sz w:val="24"/>
          <w:szCs w:val="24"/>
        </w:rPr>
        <w:t xml:space="preserve"> программе составляет не более 6</w:t>
      </w:r>
      <w:r w:rsidRPr="006A61D8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 </w:t>
      </w:r>
      <w:r w:rsidRPr="006A61D8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учащ</w:t>
      </w:r>
      <w:r w:rsidR="00792946" w:rsidRPr="006A61D8">
        <w:rPr>
          <w:rFonts w:ascii="Times New Roman" w:eastAsia="Times New Roman" w:hAnsi="Times New Roman" w:cs="Times New Roman"/>
          <w:sz w:val="24"/>
          <w:szCs w:val="24"/>
        </w:rPr>
        <w:t>ихся групп начальной подготовки 1 года обучения, не более 9</w:t>
      </w:r>
      <w:r w:rsidRPr="006A61D8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792946" w:rsidRPr="006A61D8">
        <w:rPr>
          <w:rFonts w:ascii="Times New Roman" w:eastAsia="Times New Roman" w:hAnsi="Times New Roman" w:cs="Times New Roman"/>
          <w:sz w:val="24"/>
          <w:szCs w:val="24"/>
        </w:rPr>
        <w:t xml:space="preserve"> в неделю  - для учащихся групп начальной подготовки 2 и 3</w:t>
      </w:r>
      <w:r w:rsidRPr="006A61D8">
        <w:rPr>
          <w:rFonts w:ascii="Times New Roman" w:eastAsia="Times New Roman" w:hAnsi="Times New Roman" w:cs="Times New Roman"/>
          <w:sz w:val="24"/>
          <w:szCs w:val="24"/>
        </w:rPr>
        <w:t xml:space="preserve"> годов обучения.</w:t>
      </w:r>
      <w:r w:rsidR="00792946" w:rsidRPr="006A61D8">
        <w:rPr>
          <w:rFonts w:ascii="Times New Roman" w:eastAsia="Times New Roman" w:hAnsi="Times New Roman" w:cs="Times New Roman"/>
          <w:sz w:val="24"/>
          <w:szCs w:val="24"/>
        </w:rPr>
        <w:t xml:space="preserve"> Для учебно-тренировочных групп 1-3 годов обучения недельная нагрузка на одного учащегося составляет 12 часов. Для учебно-тренировочных групп 4 и 5 годов обучения – 18 часов в неделю.</w:t>
      </w:r>
    </w:p>
    <w:p w:rsidR="009E4576" w:rsidRPr="006A61D8" w:rsidRDefault="009E4576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F0" w:rsidRPr="006A61D8" w:rsidRDefault="001B6386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2CF0"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Права, обязанности и ответственность учащихся</w:t>
      </w:r>
    </w:p>
    <w:p w:rsidR="008D2CF0" w:rsidRPr="006A61D8" w:rsidRDefault="0030662C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Учащи</w:t>
      </w:r>
      <w:r w:rsidR="00880409"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="00880409"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предоставляются академические права</w:t>
      </w:r>
      <w:r w:rsidR="008D2CF0"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662C" w:rsidRPr="006A61D8" w:rsidRDefault="008D79C3" w:rsidP="00880409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0662C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выбор дополнительной </w:t>
      </w:r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proofErr w:type="spellStart"/>
      <w:r w:rsidR="0030662C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="0030662C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рамках образовательной программы, реализуемой в </w:t>
      </w:r>
      <w:r w:rsidR="003F3C05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0662C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="00934CBC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обучения</w:t>
      </w:r>
      <w:r w:rsidR="0088040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8DD" w:rsidRPr="006A61D8" w:rsidRDefault="00EE18DD" w:rsidP="00686F39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в нескольких объединениях, менять их;</w:t>
      </w:r>
    </w:p>
    <w:p w:rsidR="00EE18DD" w:rsidRPr="006A61D8" w:rsidRDefault="006E5A61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зачет </w:t>
      </w:r>
      <w:r w:rsidR="00EE18DD" w:rsidRPr="006A61D8">
        <w:t xml:space="preserve">результатов освоения учащимися дополнительных </w:t>
      </w:r>
      <w:r w:rsidR="00686F39" w:rsidRPr="006A61D8">
        <w:t>обще</w:t>
      </w:r>
      <w:r w:rsidR="00EE18DD" w:rsidRPr="006A61D8">
        <w:t>образовательных</w:t>
      </w:r>
      <w:r w:rsidR="00686F39" w:rsidRPr="006A61D8">
        <w:t xml:space="preserve"> </w:t>
      </w:r>
      <w:proofErr w:type="spellStart"/>
      <w:r w:rsidR="00686F39" w:rsidRPr="006A61D8">
        <w:t>общеразвивающих</w:t>
      </w:r>
      <w:proofErr w:type="spellEnd"/>
      <w:r w:rsidR="00EE18DD" w:rsidRPr="006A61D8">
        <w:t xml:space="preserve"> программ</w:t>
      </w:r>
      <w:r w:rsidRPr="006A61D8">
        <w:t>, полученных</w:t>
      </w:r>
      <w:r w:rsidR="00EE18DD" w:rsidRPr="006A61D8">
        <w:t xml:space="preserve"> в других организациях, осуществляющих образовательную деятельность</w:t>
      </w:r>
      <w:r w:rsidRPr="006A61D8">
        <w:t xml:space="preserve">, </w:t>
      </w:r>
      <w:r w:rsidRPr="006A61D8">
        <w:rPr>
          <w:color w:val="C00000"/>
        </w:rPr>
        <w:t xml:space="preserve"> </w:t>
      </w:r>
      <w:r w:rsidRPr="006A61D8">
        <w:t>в порядке</w:t>
      </w:r>
      <w:r w:rsidR="00764D55" w:rsidRPr="006A61D8">
        <w:t xml:space="preserve">, </w:t>
      </w:r>
      <w:r w:rsidRPr="006A61D8">
        <w:t xml:space="preserve"> установленном </w:t>
      </w:r>
      <w:r w:rsidR="00764D55" w:rsidRPr="006A61D8">
        <w:t xml:space="preserve">Правилами приёма </w:t>
      </w:r>
      <w:r w:rsidR="008D79C3" w:rsidRPr="006A61D8">
        <w:t>на обучение</w:t>
      </w:r>
      <w:r w:rsidR="006A61D8" w:rsidRPr="006A61D8">
        <w:t xml:space="preserve"> в  МБОУ ДОД ДЮСШ</w:t>
      </w:r>
      <w:r w:rsidR="00EE18DD" w:rsidRPr="006A61D8">
        <w:t>;</w:t>
      </w:r>
    </w:p>
    <w:p w:rsidR="008D79C3" w:rsidRPr="006A61D8" w:rsidRDefault="008D79C3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освоение наряду с учебным курсом по осваиваемой дополнительной общеобразовательной </w:t>
      </w:r>
      <w:proofErr w:type="spellStart"/>
      <w:r w:rsidRPr="006A61D8">
        <w:t>общеразвивающей</w:t>
      </w:r>
      <w:proofErr w:type="spellEnd"/>
      <w:r w:rsidRPr="006A61D8">
        <w:t xml:space="preserve"> программе любых других учебных курсов, преподаваемых в Учреждении, а также преподаваемых в других образовательных организациях;</w:t>
      </w:r>
    </w:p>
    <w:p w:rsidR="00EE18DD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</w:t>
      </w:r>
      <w:r w:rsidR="00EE18DD" w:rsidRPr="006A61D8"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E18DD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</w:t>
      </w:r>
      <w:r w:rsidR="00EE18DD" w:rsidRPr="006A61D8">
        <w:t>свободу совести, информации, свободное выражение собственных взглядов и убеждений;</w:t>
      </w:r>
    </w:p>
    <w:p w:rsidR="0061362D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</w:t>
      </w:r>
      <w:r w:rsidR="0061362D" w:rsidRPr="006A61D8">
        <w:t>участие в управлении Учрежд</w:t>
      </w:r>
      <w:r w:rsidR="00686F39" w:rsidRPr="006A61D8">
        <w:t>ением в порядке, установленном У</w:t>
      </w:r>
      <w:r w:rsidR="0061362D" w:rsidRPr="006A61D8">
        <w:t>ставом;</w:t>
      </w:r>
    </w:p>
    <w:p w:rsidR="009E4576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proofErr w:type="gramStart"/>
      <w:r w:rsidRPr="006A61D8">
        <w:t xml:space="preserve">на </w:t>
      </w:r>
      <w:r w:rsidR="0061362D" w:rsidRPr="006A61D8">
        <w:t xml:space="preserve">ознакомление со свидетельством о </w:t>
      </w:r>
      <w:r w:rsidR="00686F39" w:rsidRPr="006A61D8">
        <w:t>государственной регистрации,  У</w:t>
      </w:r>
      <w:r w:rsidR="0061362D" w:rsidRPr="006A61D8">
        <w:t>ставом,  лицензией на осуществление образовательной деятельности,  учебной документацией, другими документами, регламентирующими организацию и осуществление образовательной деятельности в Учреждении</w:t>
      </w:r>
      <w:r w:rsidR="009E4576" w:rsidRPr="006A61D8">
        <w:t>, права и обязанности учащихся</w:t>
      </w:r>
      <w:r w:rsidR="00934CBC" w:rsidRPr="006A61D8">
        <w:t xml:space="preserve">: </w:t>
      </w:r>
      <w:r w:rsidR="009E4576" w:rsidRPr="006A61D8">
        <w:t>настоящими Правилами,</w:t>
      </w:r>
      <w:r w:rsidR="00934CBC" w:rsidRPr="006A61D8">
        <w:t xml:space="preserve"> </w:t>
      </w:r>
      <w:r w:rsidR="009E4576" w:rsidRPr="006A61D8">
        <w:t>образовательной программой, порядком перевода, отчисления</w:t>
      </w:r>
      <w:r w:rsidR="009E4576" w:rsidRPr="006A61D8">
        <w:rPr>
          <w:bCs/>
          <w:kern w:val="36"/>
        </w:rPr>
        <w:t xml:space="preserve"> </w:t>
      </w:r>
      <w:r w:rsidR="009E4576" w:rsidRPr="006A61D8">
        <w:t>и</w:t>
      </w:r>
      <w:r w:rsidR="009E4576" w:rsidRPr="006A61D8">
        <w:rPr>
          <w:bCs/>
          <w:kern w:val="36"/>
        </w:rPr>
        <w:t xml:space="preserve"> восстановления учащихся, положением   о промежуточной аттестации учащихся,</w:t>
      </w:r>
      <w:r w:rsidR="009E4576" w:rsidRPr="006A61D8">
        <w:t xml:space="preserve"> порядком оформления возникновения, приостановления и прекращения отношений между учреждением  и учащимися и (или) их родителями  (законными</w:t>
      </w:r>
      <w:proofErr w:type="gramEnd"/>
      <w:r w:rsidR="009E4576" w:rsidRPr="006A61D8">
        <w:t xml:space="preserve"> представителями);</w:t>
      </w:r>
    </w:p>
    <w:p w:rsidR="0061362D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</w:t>
      </w:r>
      <w:r w:rsidR="0061362D" w:rsidRPr="006A61D8">
        <w:t>обжалование актов Учреждения в установленном законодательством Российской Федерации порядке;</w:t>
      </w:r>
    </w:p>
    <w:p w:rsidR="0061362D" w:rsidRPr="006A61D8" w:rsidRDefault="00A7000F" w:rsidP="00686F39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1362D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r w:rsid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</w:t>
      </w:r>
      <w:r w:rsidR="0061362D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 и воспитания, информаци</w:t>
      </w:r>
      <w:r w:rsid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онными ресурсами, учебной базой</w:t>
      </w:r>
      <w:r w:rsidR="003F3C05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62D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61362D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</w:t>
      </w:r>
      <w:r w:rsidR="006A61D8">
        <w:t>развитие своих спортивных способностей, включая участие в</w:t>
      </w:r>
      <w:r w:rsidR="0061362D" w:rsidRPr="006A61D8">
        <w:t xml:space="preserve">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1362D" w:rsidRPr="006A61D8" w:rsidRDefault="00A7000F" w:rsidP="00686F39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 xml:space="preserve">на </w:t>
      </w:r>
      <w:r w:rsidR="006A61D8">
        <w:rPr>
          <w:rFonts w:eastAsia="Times New Roman"/>
        </w:rPr>
        <w:t>поощрение за успехи в</w:t>
      </w:r>
      <w:r w:rsidR="008D2CF0" w:rsidRPr="006A61D8">
        <w:rPr>
          <w:rFonts w:eastAsia="Times New Roman"/>
        </w:rPr>
        <w:t xml:space="preserve"> </w:t>
      </w:r>
      <w:r w:rsidR="00934CBC" w:rsidRPr="006A61D8">
        <w:rPr>
          <w:rFonts w:eastAsia="Times New Roman"/>
        </w:rPr>
        <w:t xml:space="preserve">спортивной </w:t>
      </w:r>
      <w:r w:rsidR="008D2CF0" w:rsidRPr="006A61D8">
        <w:rPr>
          <w:rFonts w:eastAsia="Times New Roman"/>
        </w:rPr>
        <w:t>деятельности в соответствии с п. 4.1 настоящих Правил;</w:t>
      </w:r>
    </w:p>
    <w:p w:rsidR="008D2CF0" w:rsidRPr="006A61D8" w:rsidRDefault="00A7000F" w:rsidP="00686F39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по своему выбору мероприятий, которые проводятся в </w:t>
      </w:r>
      <w:r w:rsidR="00D01713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предусмотрены учебным планом, в </w:t>
      </w:r>
      <w:r w:rsidR="00312F14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установленным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312F14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CF0" w:rsidRPr="006A61D8" w:rsidRDefault="00A7000F" w:rsidP="00686F39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комиссию по урегулированию споров между участн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образовательных отношений;</w:t>
      </w:r>
    </w:p>
    <w:p w:rsidR="00F64E32" w:rsidRPr="006A61D8" w:rsidRDefault="00A7000F" w:rsidP="00F64E32">
      <w:pPr>
        <w:pStyle w:val="a6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A61D8">
        <w:t>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</w:t>
      </w:r>
      <w:r w:rsidR="00F64E32" w:rsidRPr="006A61D8">
        <w:t>ном федеральным законом порядке.</w:t>
      </w:r>
    </w:p>
    <w:p w:rsidR="00934CBC" w:rsidRPr="006A61D8" w:rsidRDefault="00934CBC" w:rsidP="00934CBC">
      <w:pPr>
        <w:pStyle w:val="a6"/>
        <w:spacing w:before="0" w:beforeAutospacing="0" w:after="0" w:afterAutospacing="0"/>
        <w:ind w:left="284"/>
        <w:jc w:val="both"/>
      </w:pP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Учащиеся обязаны:</w:t>
      </w:r>
    </w:p>
    <w:p w:rsidR="008D2CF0" w:rsidRPr="006A61D8" w:rsidRDefault="008D2CF0" w:rsidP="00E503EF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 осваивать </w:t>
      </w:r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общеобразовательную </w:t>
      </w:r>
      <w:proofErr w:type="spellStart"/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1D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</w:t>
      </w:r>
      <w:r w:rsidR="00F410C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занятия,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задания, данные педагогическими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работниками в рамках </w:t>
      </w:r>
      <w:r w:rsidR="00764D55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дополнительной обще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764D55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4D55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8D2CF0" w:rsidRPr="006A61D8" w:rsidRDefault="00766B20" w:rsidP="00E503EF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6A61D8">
        <w:t>выполнять требования У</w:t>
      </w:r>
      <w:r w:rsidR="000D2129" w:rsidRPr="006A61D8">
        <w:t xml:space="preserve">става, настоящих Правил </w:t>
      </w:r>
      <w:r w:rsidR="008D2CF0" w:rsidRPr="006A61D8">
        <w:rPr>
          <w:rFonts w:eastAsia="Times New Roman"/>
        </w:rPr>
        <w:t>и иных л</w:t>
      </w:r>
      <w:r w:rsidR="000D2129" w:rsidRPr="006A61D8">
        <w:rPr>
          <w:rFonts w:eastAsia="Times New Roman"/>
        </w:rPr>
        <w:t>окальных нормативных актов Учреждения</w:t>
      </w:r>
      <w:r w:rsidR="008D2CF0" w:rsidRPr="006A61D8">
        <w:rPr>
          <w:rFonts w:eastAsia="Times New Roman"/>
        </w:rPr>
        <w:t xml:space="preserve"> по вопросам организации и осуществления образовательной деятельности;</w:t>
      </w:r>
    </w:p>
    <w:p w:rsidR="008D2CF0" w:rsidRPr="006A61D8" w:rsidRDefault="008D2CF0" w:rsidP="00E503EF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D2129" w:rsidRPr="006A61D8" w:rsidRDefault="000D2129" w:rsidP="00E503EF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6A61D8">
        <w:t>уважать честь и достоинство других учащихся и работников Учреждения, не создавать препятствий для получения образования другими учащимися;</w:t>
      </w:r>
    </w:p>
    <w:p w:rsidR="000D2129" w:rsidRPr="006A61D8" w:rsidRDefault="000D2129" w:rsidP="00E503EF">
      <w:pPr>
        <w:pStyle w:val="a6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6A61D8">
        <w:t>бережно относиться к имуществу Учреждения;</w:t>
      </w:r>
    </w:p>
    <w:p w:rsidR="008D2CF0" w:rsidRPr="006A61D8" w:rsidRDefault="008D2CF0" w:rsidP="00E503EF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информировать педагогического работника, ответственного за </w:t>
      </w:r>
      <w:r w:rsidR="00D82D2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учебного занятия или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о каждом несчастном случае, произошедшим с ними или очевидцами которого они стали;</w:t>
      </w:r>
    </w:p>
    <w:p w:rsidR="008D2CF0" w:rsidRPr="006A61D8" w:rsidRDefault="008D2CF0" w:rsidP="00E503EF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режим организации образовательного процесса, принятый в </w:t>
      </w:r>
      <w:r w:rsidR="00D82D2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CF0" w:rsidRPr="006A61D8" w:rsidRDefault="00D82D2F" w:rsidP="00E503EF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опрятный внешний вид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7A0C" w:rsidRPr="006A61D8" w:rsidRDefault="009D7A0C" w:rsidP="009D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Учащимся запрещается:</w:t>
      </w: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приносить, передавать, использовать в </w:t>
      </w:r>
      <w:r w:rsidR="008B79F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B79F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приносить, передавать использовать любые предметы и вещества, </w:t>
      </w:r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взрывам, возгораниям и отравлению;</w:t>
      </w:r>
    </w:p>
    <w:p w:rsidR="008D2CF0" w:rsidRPr="006A61D8" w:rsidRDefault="008B79FF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применять физическую силу в отношении других учащихся, работников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лиц;</w:t>
      </w: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 неисполнение или нарушение устава </w:t>
      </w:r>
      <w:r w:rsidR="008B79F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настоящих Правил и иных локальных нормативных актов по вопросам организации и осуществления обр</w:t>
      </w:r>
      <w:r w:rsidR="008B79F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учащие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несут ответственность в соответствии с настоящими Правилами.</w:t>
      </w:r>
    </w:p>
    <w:p w:rsidR="00F41E95" w:rsidRPr="006A61D8" w:rsidRDefault="00F41E95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D2CF0" w:rsidRPr="006A61D8" w:rsidRDefault="008D2CF0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Поощрения и дисциплинарное воздействие</w:t>
      </w:r>
    </w:p>
    <w:p w:rsidR="008D2CF0" w:rsidRPr="006A61D8" w:rsidRDefault="008D2CF0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20202F" w:rsidRPr="006A61D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20202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успехи в </w:t>
      </w:r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освоении дополнительных общеобразовательных </w:t>
      </w:r>
      <w:proofErr w:type="spellStart"/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61D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r w:rsidR="00FF66E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конкурсных и турнирных мероприятиях</w:t>
      </w:r>
      <w:r w:rsidR="00686F39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активное участие в деятельности Учреждения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учащимся могут быть применены следующие виды поощрений:</w:t>
      </w:r>
    </w:p>
    <w:p w:rsidR="00B42C53" w:rsidRPr="006A61D8" w:rsidRDefault="008D2CF0" w:rsidP="00B42C5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</w:t>
      </w:r>
      <w:r w:rsidR="00B42C53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благодарности учащемуся;</w:t>
      </w:r>
    </w:p>
    <w:p w:rsidR="00B42C53" w:rsidRPr="006A61D8" w:rsidRDefault="003C07B6" w:rsidP="00B42C5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</w:t>
      </w:r>
      <w:r w:rsidR="00B42C53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представителям) учащегося;</w:t>
      </w:r>
    </w:p>
    <w:p w:rsidR="00B42C53" w:rsidRPr="006A61D8" w:rsidRDefault="008D2CF0" w:rsidP="00B42C5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 и (или) диплом</w:t>
      </w:r>
      <w:r w:rsidR="00B42C53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ом;</w:t>
      </w:r>
    </w:p>
    <w:p w:rsidR="00B42C53" w:rsidRPr="006A61D8" w:rsidRDefault="00B42C53" w:rsidP="00B42C53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подарком.</w:t>
      </w:r>
    </w:p>
    <w:p w:rsidR="003C07B6" w:rsidRPr="006A61D8" w:rsidRDefault="003C07B6" w:rsidP="003C07B6">
      <w:pPr>
        <w:pStyle w:val="a6"/>
        <w:spacing w:before="0" w:beforeAutospacing="0" w:after="0" w:afterAutospacing="0"/>
        <w:jc w:val="both"/>
      </w:pPr>
      <w:r w:rsidRPr="006A61D8">
        <w:rPr>
          <w:rFonts w:eastAsia="Times New Roman"/>
        </w:rPr>
        <w:t>4.2</w:t>
      </w:r>
      <w:r w:rsidR="008D2CF0" w:rsidRPr="006A61D8">
        <w:rPr>
          <w:rFonts w:eastAsia="Times New Roman"/>
        </w:rPr>
        <w:t xml:space="preserve">. </w:t>
      </w:r>
      <w:r w:rsidR="00686F39" w:rsidRPr="006A61D8">
        <w:t>За неисполнение или нарушение У</w:t>
      </w:r>
      <w:r w:rsidRPr="006A61D8">
        <w:t>става Учреждения, правил внутреннего распорядка,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взыскания:</w:t>
      </w:r>
    </w:p>
    <w:p w:rsidR="003C07B6" w:rsidRPr="006A61D8" w:rsidRDefault="003C07B6" w:rsidP="003C07B6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6A61D8">
        <w:t xml:space="preserve">замечание; </w:t>
      </w:r>
    </w:p>
    <w:p w:rsidR="003C07B6" w:rsidRPr="006A61D8" w:rsidRDefault="003C07B6" w:rsidP="003C07B6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6A61D8">
        <w:t xml:space="preserve">выговор; </w:t>
      </w:r>
    </w:p>
    <w:p w:rsidR="003C07B6" w:rsidRPr="006A61D8" w:rsidRDefault="003C07B6" w:rsidP="003C07B6">
      <w:pPr>
        <w:pStyle w:val="a6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6A61D8">
        <w:t>отчисление из Учреждения.</w:t>
      </w:r>
    </w:p>
    <w:p w:rsidR="008D2CF0" w:rsidRPr="006A61D8" w:rsidRDefault="006A61D8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дисциплинарных взысканий</w:t>
      </w:r>
    </w:p>
    <w:p w:rsidR="003A6897" w:rsidRPr="006A61D8" w:rsidRDefault="006A61D8" w:rsidP="003A6897">
      <w:pPr>
        <w:pStyle w:val="a6"/>
        <w:spacing w:before="0" w:beforeAutospacing="0" w:after="0" w:afterAutospacing="0"/>
        <w:jc w:val="both"/>
      </w:pPr>
      <w:r>
        <w:rPr>
          <w:rFonts w:eastAsia="Times New Roman"/>
        </w:rPr>
        <w:t>4.3</w:t>
      </w:r>
      <w:r w:rsidR="008D2CF0" w:rsidRPr="006A61D8">
        <w:rPr>
          <w:rFonts w:eastAsia="Times New Roman"/>
        </w:rPr>
        <w:t>.1.</w:t>
      </w:r>
      <w:r w:rsidR="003A6897" w:rsidRPr="006A61D8">
        <w:rPr>
          <w:rFonts w:eastAsia="Times New Roman"/>
        </w:rPr>
        <w:t xml:space="preserve"> </w:t>
      </w:r>
      <w:r w:rsidR="003A6897" w:rsidRPr="006A61D8">
        <w:t>Меры дисциплинарного взыскания не при</w:t>
      </w:r>
      <w:r>
        <w:t>меняются к учащимся</w:t>
      </w:r>
      <w:r w:rsidR="003A6897" w:rsidRPr="006A61D8">
        <w:t xml:space="preserve"> начального школьного возраста,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0202F" w:rsidRPr="006A61D8" w:rsidRDefault="006A61D8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3A6897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20202F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20202F" w:rsidRPr="006A61D8" w:rsidRDefault="006A61D8" w:rsidP="0020202F">
      <w:pPr>
        <w:pStyle w:val="a6"/>
        <w:spacing w:before="0" w:beforeAutospacing="0" w:after="0" w:afterAutospacing="0"/>
        <w:jc w:val="both"/>
      </w:pPr>
      <w:r>
        <w:t>4.3</w:t>
      </w:r>
      <w:r w:rsidR="003A6897" w:rsidRPr="006A61D8">
        <w:t>.3</w:t>
      </w:r>
      <w:r w:rsidR="0020202F" w:rsidRPr="006A61D8">
        <w:t>. 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состояние, а также мнение Совета Учреждения.</w:t>
      </w:r>
    </w:p>
    <w:p w:rsidR="003A6897" w:rsidRPr="006A61D8" w:rsidRDefault="006A61D8" w:rsidP="003A6897">
      <w:pPr>
        <w:pStyle w:val="a6"/>
        <w:spacing w:before="0" w:beforeAutospacing="0" w:after="0" w:afterAutospacing="0"/>
        <w:jc w:val="both"/>
      </w:pPr>
      <w:r>
        <w:rPr>
          <w:rFonts w:eastAsia="Times New Roman"/>
        </w:rPr>
        <w:lastRenderedPageBreak/>
        <w:t>4.3</w:t>
      </w:r>
      <w:r w:rsidR="003A6897" w:rsidRPr="006A61D8">
        <w:rPr>
          <w:rFonts w:eastAsia="Times New Roman"/>
        </w:rPr>
        <w:t xml:space="preserve">.4. </w:t>
      </w:r>
      <w:r w:rsidR="003A6897" w:rsidRPr="006A61D8">
        <w:t>Не допускается применение мер дисциплинарного взыскания к учащимся во время их болезни, каникул.</w:t>
      </w:r>
    </w:p>
    <w:p w:rsidR="003A6897" w:rsidRPr="006A61D8" w:rsidRDefault="006A61D8" w:rsidP="003A6897">
      <w:pPr>
        <w:pStyle w:val="a6"/>
        <w:spacing w:before="0" w:beforeAutospacing="0" w:after="0" w:afterAutospacing="0"/>
        <w:jc w:val="both"/>
      </w:pPr>
      <w:r>
        <w:t>4.3</w:t>
      </w:r>
      <w:r w:rsidR="003A6897" w:rsidRPr="006A61D8">
        <w:t>.5.До применения меры дисциплинарного взыскания учащийся, совершивший дисциплинарный проступок, должен предоставить письменное объяснение. Если по истечении трех учебных дней</w:t>
      </w:r>
      <w:r w:rsidR="00CE053A" w:rsidRPr="006A61D8">
        <w:t xml:space="preserve"> указанное объяснение учащимся не представлено, то составляется соответствующий акт. Отказ или уклонение учащегося от представления им письменного объяснения не является препятствием для применения меры дисциплинарного взыскания.</w:t>
      </w:r>
    </w:p>
    <w:p w:rsidR="00CE053A" w:rsidRPr="006A61D8" w:rsidRDefault="006A61D8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E053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.6. Мера дисциплинарного взыскания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не позднее одного месяца со дня обнаружения проступка</w:t>
      </w:r>
      <w:r w:rsidR="00CE053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53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считая времени отсутстви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учащегося, указанного в п. 4.3</w:t>
      </w:r>
      <w:r w:rsidR="00CE053A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настоящих Правил, а также времени, необходимого на учет мнения Совета Учреждения, но не более семи учебных дней со дня представления директору Учреждения мотивированного мнения Совета Учреждения в письменной форме. </w:t>
      </w:r>
    </w:p>
    <w:p w:rsidR="0070048C" w:rsidRPr="006A61D8" w:rsidRDefault="006A61D8" w:rsidP="0070048C">
      <w:pPr>
        <w:pStyle w:val="a6"/>
        <w:spacing w:before="0" w:beforeAutospacing="0" w:after="0" w:afterAutospacing="0"/>
        <w:jc w:val="both"/>
      </w:pPr>
      <w:r>
        <w:t>4.3</w:t>
      </w:r>
      <w:r w:rsidR="0070048C" w:rsidRPr="006A61D8">
        <w:t xml:space="preserve">.7. Отчисление из Учреждения несовершеннолетнего </w:t>
      </w:r>
      <w:r w:rsidR="009D7A0C" w:rsidRPr="006A61D8">
        <w:t>уча</w:t>
      </w:r>
      <w:r w:rsidR="0070048C" w:rsidRPr="006A61D8">
        <w:t>щегося, достигшего возраста пятнадцати лет,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</w:t>
      </w:r>
      <w:r w:rsidR="00B35250" w:rsidRPr="006A61D8">
        <w:t xml:space="preserve"> учащегося</w:t>
      </w:r>
      <w:r w:rsidR="0070048C" w:rsidRPr="006A61D8">
        <w:t xml:space="preserve"> в </w:t>
      </w:r>
      <w:r w:rsidR="00B35250" w:rsidRPr="006A61D8">
        <w:t>Учреждении</w:t>
      </w:r>
      <w:r w:rsidR="0070048C" w:rsidRPr="006A61D8">
        <w:t>, оказывает от</w:t>
      </w:r>
      <w:r w:rsidR="00B35250" w:rsidRPr="006A61D8">
        <w:t>рицательное влияние на других уча</w:t>
      </w:r>
      <w:r w:rsidR="0070048C" w:rsidRPr="006A61D8">
        <w:t xml:space="preserve">щихся, нарушает их права и права работников </w:t>
      </w:r>
      <w:r w:rsidR="00B35250" w:rsidRPr="006A61D8">
        <w:t>Учреждения</w:t>
      </w:r>
      <w:r w:rsidR="0070048C" w:rsidRPr="006A61D8">
        <w:t xml:space="preserve">, а также нормальное функционирование </w:t>
      </w:r>
      <w:r w:rsidR="00B35250" w:rsidRPr="006A61D8">
        <w:t>Учреждения</w:t>
      </w:r>
      <w:r w:rsidR="0070048C" w:rsidRPr="006A61D8">
        <w:t>.</w:t>
      </w:r>
    </w:p>
    <w:p w:rsidR="00B35250" w:rsidRPr="006A61D8" w:rsidRDefault="006A61D8" w:rsidP="00B3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3525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D203FE" w:rsidRPr="006A61D8" w:rsidRDefault="006A61D8" w:rsidP="00D2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Об отчислении несовершеннолетнего учащегося в качестве меры дисциплинарного взыскания Учреждение обязано незамедлительно проинформировать городское управление образованием администрации </w:t>
      </w:r>
      <w:proofErr w:type="gramStart"/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Черногорска</w:t>
      </w:r>
      <w:proofErr w:type="spellEnd"/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3FE" w:rsidRPr="006A61D8" w:rsidRDefault="00D203FE" w:rsidP="00D2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Применение к учащемуся меры дисциплинарного взыскания оформляется приказом директора Учреждения, который доводится до учащегося, родителей (законных представителей) несовершеннолетнего учащегося под роспись в течение трёх учебных дней со дня его издания, не считая времени отсутствия учащегося в Учреждении.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 </w:t>
      </w:r>
    </w:p>
    <w:p w:rsidR="00D203FE" w:rsidRPr="006A61D8" w:rsidRDefault="00891AD9" w:rsidP="00D2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.11.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D203FE" w:rsidRPr="006A61D8" w:rsidRDefault="00891AD9" w:rsidP="00D2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D203FE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Решение комиссии по урегулированию споров между участниками образовательных отношений </w:t>
      </w:r>
      <w:r w:rsidR="0066090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обязательным для всех участников образовательных отношений в Учреждении и подлежит исполнению в сроки, предусмотренные указанным решением. </w:t>
      </w:r>
    </w:p>
    <w:p w:rsidR="00612DB2" w:rsidRPr="006A61D8" w:rsidRDefault="00891AD9" w:rsidP="00D2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.13.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D2CF0" w:rsidRPr="006A61D8" w:rsidRDefault="00891AD9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.14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8D2CF0" w:rsidRPr="006A61D8" w:rsidRDefault="00891AD9" w:rsidP="00DE5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истечения года со дня применения меры дисциплинарного взыскания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снять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 учащегося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просьбе самого учащегося,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учащегося, ходатайству С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612DB2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129" w:rsidRPr="006A61D8" w:rsidRDefault="000D2129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D2CF0" w:rsidRPr="006A61D8" w:rsidRDefault="008D2CF0" w:rsidP="00DE552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прав учащихся</w:t>
      </w:r>
    </w:p>
    <w:p w:rsidR="00CF4716" w:rsidRPr="006A61D8" w:rsidRDefault="008D2CF0" w:rsidP="0031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CF4716" w:rsidRPr="006A61D8" w:rsidRDefault="00D4431E" w:rsidP="00CF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органы управления </w:t>
      </w:r>
      <w:r w:rsidR="00D544F4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обращения о нарушении и (или) ущемлении ее работниками прав, свобод и социальных гарантий учащ</w:t>
      </w:r>
      <w:r w:rsidR="00CF4716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ихся;</w:t>
      </w:r>
    </w:p>
    <w:p w:rsidR="00CF4716" w:rsidRPr="006A61D8" w:rsidRDefault="00D4431E" w:rsidP="00CF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комиссию по урегулированию споров между участни</w:t>
      </w:r>
      <w:r w:rsidR="00CF4716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отношений;</w:t>
      </w:r>
    </w:p>
    <w:p w:rsidR="008D2CF0" w:rsidRPr="006A61D8" w:rsidRDefault="00D4431E" w:rsidP="00CF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8D2CF0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880409" w:rsidRPr="006A61D8" w:rsidRDefault="00880409" w:rsidP="00CF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09" w:rsidRPr="006A61D8" w:rsidRDefault="00880409" w:rsidP="00CF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312F14"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="00F30C15"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обязанности </w:t>
      </w:r>
      <w:r w:rsidR="00312F14" w:rsidRPr="006A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законных представителей несовершеннолетних учащихся</w:t>
      </w:r>
    </w:p>
    <w:p w:rsidR="00312F14" w:rsidRPr="006A61D8" w:rsidRDefault="00003FC4" w:rsidP="00CF4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312F14" w:rsidRPr="006A6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учащихся имеют право:</w:t>
      </w:r>
    </w:p>
    <w:p w:rsidR="00003FC4" w:rsidRPr="006A61D8" w:rsidRDefault="00003FC4" w:rsidP="00003FC4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6A61D8">
        <w:t>защищать права и законные интересы учащихся;</w:t>
      </w:r>
    </w:p>
    <w:p w:rsidR="009D7A0C" w:rsidRPr="006A61D8" w:rsidRDefault="009D7A0C" w:rsidP="00003FC4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6A61D8">
        <w:t xml:space="preserve">выбирать формы обучения, учебные курсы из </w:t>
      </w:r>
      <w:r w:rsidR="00F30C15" w:rsidRPr="006A61D8">
        <w:t>перечня, предлагаемого Учреждением;</w:t>
      </w:r>
    </w:p>
    <w:p w:rsidR="009E4576" w:rsidRPr="006A61D8" w:rsidRDefault="009E4576" w:rsidP="009E4576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proofErr w:type="gramStart"/>
      <w:r w:rsidRPr="006A61D8">
        <w:t>на ознакомление со свидетельством о государственной регистрации,  Уставом,  лицензией на осуществление образовательной деятельности,  учебной документацией, другими документами, регламентирующими организацию и осуществление образовательной деятельности в Учреждении, права и обязанности учащихся: настоящими Правилами, образовательной программой, порядком перевода, отчисления</w:t>
      </w:r>
      <w:r w:rsidRPr="006A61D8">
        <w:rPr>
          <w:bCs/>
          <w:kern w:val="36"/>
        </w:rPr>
        <w:t xml:space="preserve"> </w:t>
      </w:r>
      <w:r w:rsidRPr="006A61D8">
        <w:t>и</w:t>
      </w:r>
      <w:r w:rsidRPr="006A61D8">
        <w:rPr>
          <w:bCs/>
          <w:kern w:val="36"/>
        </w:rPr>
        <w:t xml:space="preserve"> восстановления учащихся, положением   о промежуточной аттестации учащихся,</w:t>
      </w:r>
      <w:r w:rsidRPr="006A61D8">
        <w:t xml:space="preserve"> порядком оформления возникновения, приостановления и прекращения отношений между учреждением  и учащимися и (или) их родителями  (законными</w:t>
      </w:r>
      <w:proofErr w:type="gramEnd"/>
      <w:r w:rsidRPr="006A61D8">
        <w:t xml:space="preserve"> представителями);</w:t>
      </w:r>
    </w:p>
    <w:p w:rsidR="00312F14" w:rsidRPr="006A61D8" w:rsidRDefault="00312F14" w:rsidP="00003FC4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6A61D8">
        <w:t>знакомиться с содержанием образования, используемыми методами обучения и воспитания, образовательными технологиями</w:t>
      </w:r>
      <w:r w:rsidR="00003FC4" w:rsidRPr="006A61D8">
        <w:t>, результатами обучения</w:t>
      </w:r>
      <w:r w:rsidRPr="006A61D8">
        <w:t>;</w:t>
      </w:r>
    </w:p>
    <w:p w:rsidR="00F30C15" w:rsidRPr="006A61D8" w:rsidRDefault="00312F14" w:rsidP="00003FC4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6A61D8">
        <w:t>принимать участие в управлении Учреждением в форме, определяемой Уставом Учр</w:t>
      </w:r>
      <w:r w:rsidR="00003FC4" w:rsidRPr="006A61D8">
        <w:t>еждения</w:t>
      </w:r>
      <w:r w:rsidR="00F30C15" w:rsidRPr="006A61D8">
        <w:t>;</w:t>
      </w:r>
    </w:p>
    <w:p w:rsidR="00312F14" w:rsidRPr="006A61D8" w:rsidRDefault="00F30C15" w:rsidP="00F30C15">
      <w:pPr>
        <w:pStyle w:val="a6"/>
        <w:spacing w:before="0" w:beforeAutospacing="0" w:after="0" w:afterAutospacing="0"/>
        <w:jc w:val="both"/>
      </w:pPr>
      <w:r w:rsidRPr="006A61D8">
        <w:t>6.2.Родители (законные представители) несовершеннолетних учащихся обязаны:</w:t>
      </w:r>
    </w:p>
    <w:p w:rsidR="00312F14" w:rsidRPr="006A61D8" w:rsidRDefault="004465BF" w:rsidP="00B67430">
      <w:pPr>
        <w:pStyle w:val="a6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6A61D8">
        <w:t>соблюдать настоящие Правила, требования локальных нормативных актов Учреждения, которые устанавливают режим занятий учащихся, порядок регламентации образовательных отношений между Учреждением и учащимися</w:t>
      </w:r>
      <w:r w:rsidR="00B67430" w:rsidRPr="006A61D8"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67430" w:rsidRPr="006A61D8" w:rsidRDefault="00B67430" w:rsidP="00B67430">
      <w:pPr>
        <w:pStyle w:val="a6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eastAsia="Times New Roman"/>
        </w:rPr>
      </w:pPr>
      <w:r w:rsidRPr="006A61D8">
        <w:t>уважать честь и достоинство учащихся и работников Учреждения.</w:t>
      </w:r>
    </w:p>
    <w:p w:rsidR="00B67430" w:rsidRPr="006A61D8" w:rsidRDefault="00B67430" w:rsidP="00B67430">
      <w:pPr>
        <w:pStyle w:val="a6"/>
        <w:spacing w:before="0" w:beforeAutospacing="0" w:after="0" w:afterAutospacing="0"/>
        <w:ind w:left="284"/>
        <w:jc w:val="both"/>
        <w:rPr>
          <w:rFonts w:eastAsia="Times New Roman"/>
        </w:rPr>
      </w:pPr>
    </w:p>
    <w:p w:rsidR="009E4576" w:rsidRPr="006A61D8" w:rsidRDefault="009E4576" w:rsidP="00B67430">
      <w:pPr>
        <w:pStyle w:val="a6"/>
        <w:spacing w:before="0" w:beforeAutospacing="0" w:after="0" w:afterAutospacing="0"/>
        <w:ind w:left="284"/>
        <w:jc w:val="both"/>
        <w:rPr>
          <w:rFonts w:eastAsia="Times New Roman"/>
        </w:rPr>
      </w:pPr>
    </w:p>
    <w:p w:rsidR="009E4576" w:rsidRPr="006A61D8" w:rsidRDefault="009E4576" w:rsidP="00B67430">
      <w:pPr>
        <w:pStyle w:val="a6"/>
        <w:spacing w:before="0" w:beforeAutospacing="0" w:after="0" w:afterAutospacing="0"/>
        <w:ind w:left="284"/>
        <w:jc w:val="both"/>
        <w:rPr>
          <w:rFonts w:eastAsia="Times New Roman"/>
        </w:rPr>
      </w:pPr>
    </w:p>
    <w:p w:rsidR="006A61D8" w:rsidRPr="006A61D8" w:rsidRDefault="006A61D8">
      <w:pPr>
        <w:pStyle w:val="a6"/>
        <w:spacing w:before="0" w:beforeAutospacing="0" w:after="0" w:afterAutospacing="0"/>
        <w:ind w:left="284"/>
        <w:jc w:val="both"/>
        <w:rPr>
          <w:rFonts w:eastAsia="Times New Roman"/>
        </w:rPr>
      </w:pPr>
    </w:p>
    <w:sectPr w:rsidR="006A61D8" w:rsidRPr="006A61D8" w:rsidSect="007929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73"/>
    <w:multiLevelType w:val="hybridMultilevel"/>
    <w:tmpl w:val="AB64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F04"/>
    <w:multiLevelType w:val="hybridMultilevel"/>
    <w:tmpl w:val="735E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2EF6"/>
    <w:multiLevelType w:val="hybridMultilevel"/>
    <w:tmpl w:val="96A2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3135"/>
    <w:multiLevelType w:val="hybridMultilevel"/>
    <w:tmpl w:val="E99A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52FA1"/>
    <w:multiLevelType w:val="hybridMultilevel"/>
    <w:tmpl w:val="02D2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56F8C"/>
    <w:multiLevelType w:val="hybridMultilevel"/>
    <w:tmpl w:val="2DDC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972A6"/>
    <w:multiLevelType w:val="hybridMultilevel"/>
    <w:tmpl w:val="52A8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D2CF0"/>
    <w:rsid w:val="0000222C"/>
    <w:rsid w:val="00003FC4"/>
    <w:rsid w:val="00026748"/>
    <w:rsid w:val="00041348"/>
    <w:rsid w:val="00073638"/>
    <w:rsid w:val="0008337D"/>
    <w:rsid w:val="000900FE"/>
    <w:rsid w:val="000D2129"/>
    <w:rsid w:val="00170541"/>
    <w:rsid w:val="001B6386"/>
    <w:rsid w:val="001C2E3B"/>
    <w:rsid w:val="0020202F"/>
    <w:rsid w:val="002A3FFC"/>
    <w:rsid w:val="002D5C85"/>
    <w:rsid w:val="0030662C"/>
    <w:rsid w:val="00312F14"/>
    <w:rsid w:val="0039714F"/>
    <w:rsid w:val="003A6897"/>
    <w:rsid w:val="003C07B6"/>
    <w:rsid w:val="003D4A20"/>
    <w:rsid w:val="003F3C05"/>
    <w:rsid w:val="0042682A"/>
    <w:rsid w:val="004442D8"/>
    <w:rsid w:val="004465BF"/>
    <w:rsid w:val="004F5F85"/>
    <w:rsid w:val="00506CE8"/>
    <w:rsid w:val="00525F1E"/>
    <w:rsid w:val="00564259"/>
    <w:rsid w:val="00612DB2"/>
    <w:rsid w:val="0061362D"/>
    <w:rsid w:val="00660900"/>
    <w:rsid w:val="00666BD6"/>
    <w:rsid w:val="00686F39"/>
    <w:rsid w:val="006A100A"/>
    <w:rsid w:val="006A61D8"/>
    <w:rsid w:val="006B5A61"/>
    <w:rsid w:val="006D628C"/>
    <w:rsid w:val="006E5A61"/>
    <w:rsid w:val="0070048C"/>
    <w:rsid w:val="00764D55"/>
    <w:rsid w:val="00765034"/>
    <w:rsid w:val="00766B20"/>
    <w:rsid w:val="00792946"/>
    <w:rsid w:val="0080636A"/>
    <w:rsid w:val="00880409"/>
    <w:rsid w:val="00891AD9"/>
    <w:rsid w:val="008B65EE"/>
    <w:rsid w:val="008B79FF"/>
    <w:rsid w:val="008D2CF0"/>
    <w:rsid w:val="008D79C3"/>
    <w:rsid w:val="00904556"/>
    <w:rsid w:val="00934CBC"/>
    <w:rsid w:val="009518EE"/>
    <w:rsid w:val="009B7908"/>
    <w:rsid w:val="009D7A0C"/>
    <w:rsid w:val="009E4576"/>
    <w:rsid w:val="00A26A95"/>
    <w:rsid w:val="00A420FD"/>
    <w:rsid w:val="00A7000F"/>
    <w:rsid w:val="00AC674F"/>
    <w:rsid w:val="00AF2E7F"/>
    <w:rsid w:val="00B25C08"/>
    <w:rsid w:val="00B34DF3"/>
    <w:rsid w:val="00B35250"/>
    <w:rsid w:val="00B42C53"/>
    <w:rsid w:val="00B67430"/>
    <w:rsid w:val="00B714F9"/>
    <w:rsid w:val="00B86F25"/>
    <w:rsid w:val="00BC07DE"/>
    <w:rsid w:val="00C07B3D"/>
    <w:rsid w:val="00C258E4"/>
    <w:rsid w:val="00C62133"/>
    <w:rsid w:val="00CD51E4"/>
    <w:rsid w:val="00CE053A"/>
    <w:rsid w:val="00CF4716"/>
    <w:rsid w:val="00CF7E1F"/>
    <w:rsid w:val="00D01713"/>
    <w:rsid w:val="00D2016E"/>
    <w:rsid w:val="00D203FE"/>
    <w:rsid w:val="00D4431E"/>
    <w:rsid w:val="00D544F4"/>
    <w:rsid w:val="00D82D2F"/>
    <w:rsid w:val="00DE552D"/>
    <w:rsid w:val="00E053F9"/>
    <w:rsid w:val="00E35430"/>
    <w:rsid w:val="00E503EF"/>
    <w:rsid w:val="00EE18DD"/>
    <w:rsid w:val="00F2171B"/>
    <w:rsid w:val="00F30C15"/>
    <w:rsid w:val="00F410CE"/>
    <w:rsid w:val="00F41E95"/>
    <w:rsid w:val="00F64E32"/>
    <w:rsid w:val="00FB03FC"/>
    <w:rsid w:val="00FF20F2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</w:style>
  <w:style w:type="paragraph" w:styleId="1">
    <w:name w:val="heading 1"/>
    <w:basedOn w:val="a"/>
    <w:link w:val="10"/>
    <w:uiPriority w:val="9"/>
    <w:qFormat/>
    <w:rsid w:val="008D2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D2C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2C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2CF0"/>
    <w:rPr>
      <w:color w:val="0000FF"/>
      <w:u w:val="single"/>
    </w:rPr>
  </w:style>
  <w:style w:type="paragraph" w:customStyle="1" w:styleId="normactprilozhenie">
    <w:name w:val="norm_act_prilozhenie"/>
    <w:basedOn w:val="a"/>
    <w:rsid w:val="008D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CF0"/>
    <w:rPr>
      <w:b/>
      <w:bCs/>
    </w:rPr>
  </w:style>
  <w:style w:type="paragraph" w:customStyle="1" w:styleId="normacttext">
    <w:name w:val="norm_act_text"/>
    <w:basedOn w:val="a"/>
    <w:rsid w:val="008D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10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0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9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603-6D29-4F48-8D22-1461C8EF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62</cp:revision>
  <cp:lastPrinted>2016-03-28T06:21:00Z</cp:lastPrinted>
  <dcterms:created xsi:type="dcterms:W3CDTF">2013-10-14T02:11:00Z</dcterms:created>
  <dcterms:modified xsi:type="dcterms:W3CDTF">2016-03-28T06:23:00Z</dcterms:modified>
</cp:coreProperties>
</file>